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F3" w:rsidRPr="00F84928" w:rsidRDefault="0019316A" w:rsidP="00203F11">
      <w:pPr>
        <w:pStyle w:val="BodyText"/>
        <w:rPr>
          <w:rFonts w:ascii="Trebuchet MS" w:hAnsi="Trebuchet MS" w:cs="Arial"/>
          <w:bCs/>
          <w:sz w:val="22"/>
          <w:szCs w:val="22"/>
        </w:rPr>
      </w:pPr>
      <w:r w:rsidRPr="00F84928">
        <w:rPr>
          <w:rFonts w:ascii="Trebuchet MS" w:hAnsi="Trebuchet MS" w:cs="Arial"/>
          <w:bCs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1998345</wp:posOffset>
            </wp:positionH>
            <wp:positionV relativeFrom="paragraph">
              <wp:posOffset>52705</wp:posOffset>
            </wp:positionV>
            <wp:extent cx="2834640" cy="554990"/>
            <wp:effectExtent l="19050" t="0" r="3810" b="0"/>
            <wp:wrapSquare wrapText="left"/>
            <wp:docPr id="2" name="Imagine 2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4BF3" w:rsidRPr="00F84928" w:rsidRDefault="00A14BF3" w:rsidP="00203F11">
      <w:pPr>
        <w:pStyle w:val="BodyText"/>
        <w:rPr>
          <w:rFonts w:ascii="Trebuchet MS" w:hAnsi="Trebuchet MS" w:cs="Arial"/>
          <w:bCs/>
          <w:sz w:val="22"/>
          <w:szCs w:val="22"/>
        </w:rPr>
      </w:pPr>
    </w:p>
    <w:p w:rsidR="00A14BF3" w:rsidRPr="00F84928" w:rsidRDefault="00A14BF3" w:rsidP="00203F11">
      <w:pPr>
        <w:pStyle w:val="BodyText"/>
        <w:rPr>
          <w:rFonts w:ascii="Trebuchet MS" w:hAnsi="Trebuchet MS" w:cs="Arial"/>
          <w:bCs/>
          <w:sz w:val="22"/>
          <w:szCs w:val="22"/>
        </w:rPr>
      </w:pPr>
    </w:p>
    <w:p w:rsidR="00FA59C1" w:rsidRPr="00F84928" w:rsidRDefault="00FA59C1" w:rsidP="00203F11">
      <w:pPr>
        <w:pStyle w:val="BodyText"/>
        <w:ind w:firstLine="372"/>
        <w:rPr>
          <w:rFonts w:ascii="Trebuchet MS" w:hAnsi="Trebuchet MS" w:cs="Arial"/>
          <w:sz w:val="22"/>
          <w:szCs w:val="22"/>
        </w:rPr>
      </w:pPr>
    </w:p>
    <w:p w:rsidR="00DE44AD" w:rsidRPr="00F84928" w:rsidRDefault="00DE44AD" w:rsidP="00DE44AD">
      <w:pPr>
        <w:pStyle w:val="Header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>Str. General Constantin Pantazi, nr. 7 A, municipiul Călăraşi, judeţul Călăraşi. Cod. 910164</w:t>
      </w:r>
    </w:p>
    <w:p w:rsidR="00DE44AD" w:rsidRPr="00F84928" w:rsidRDefault="00DE44AD" w:rsidP="00DE44AD">
      <w:pPr>
        <w:pStyle w:val="Header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 xml:space="preserve">Telefoane : 0242.331769 şi 0728.026708. Fax : 0242.313167. E-mail </w:t>
      </w:r>
      <w:hyperlink r:id="rId9" w:history="1">
        <w:r w:rsidRPr="00F84928">
          <w:rPr>
            <w:rStyle w:val="Hyperlink"/>
            <w:rFonts w:ascii="Trebuchet MS" w:hAnsi="Trebuchet MS"/>
            <w:sz w:val="16"/>
            <w:szCs w:val="16"/>
            <w:lang w:val="ro-RO"/>
          </w:rPr>
          <w:t>office@adrmuntenia.ro</w:t>
        </w:r>
      </w:hyperlink>
    </w:p>
    <w:p w:rsidR="00A14BF3" w:rsidRDefault="00A14BF3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0E2CCE" w:rsidRPr="00F84928" w:rsidRDefault="000E2CCE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6E3AD7" w:rsidRPr="00F84928" w:rsidRDefault="00A14BF3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F84928">
        <w:rPr>
          <w:rFonts w:ascii="Trebuchet MS" w:hAnsi="Trebuchet MS"/>
          <w:sz w:val="24"/>
          <w:szCs w:val="24"/>
        </w:rPr>
        <w:t>Bibliografi</w:t>
      </w:r>
      <w:r w:rsidR="00EF3A51" w:rsidRPr="00F84928">
        <w:rPr>
          <w:rFonts w:ascii="Trebuchet MS" w:hAnsi="Trebuchet MS"/>
          <w:sz w:val="24"/>
          <w:szCs w:val="24"/>
        </w:rPr>
        <w:t>a</w:t>
      </w:r>
    </w:p>
    <w:p w:rsidR="00A14BF3" w:rsidRDefault="005F5968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F84928">
        <w:rPr>
          <w:rFonts w:ascii="Trebuchet MS" w:hAnsi="Trebuchet MS"/>
          <w:sz w:val="24"/>
          <w:szCs w:val="24"/>
        </w:rPr>
        <w:t>–</w:t>
      </w:r>
      <w:r w:rsidR="00A14BF3" w:rsidRPr="00F84928">
        <w:rPr>
          <w:rFonts w:ascii="Trebuchet MS" w:hAnsi="Trebuchet MS"/>
          <w:sz w:val="24"/>
          <w:szCs w:val="24"/>
        </w:rPr>
        <w:t xml:space="preserve"> </w:t>
      </w:r>
      <w:r w:rsidR="006E3AD7" w:rsidRPr="00F84928">
        <w:rPr>
          <w:rFonts w:ascii="Trebuchet MS" w:hAnsi="Trebuchet MS"/>
          <w:sz w:val="24"/>
          <w:szCs w:val="24"/>
        </w:rPr>
        <w:t xml:space="preserve">Concurs </w:t>
      </w:r>
      <w:r w:rsidR="008B2687">
        <w:rPr>
          <w:rFonts w:ascii="Trebuchet MS" w:hAnsi="Trebuchet MS"/>
          <w:sz w:val="24"/>
          <w:szCs w:val="24"/>
        </w:rPr>
        <w:t>2</w:t>
      </w:r>
      <w:r w:rsidR="00C9437E">
        <w:rPr>
          <w:rFonts w:ascii="Trebuchet MS" w:hAnsi="Trebuchet MS"/>
          <w:sz w:val="24"/>
          <w:szCs w:val="24"/>
        </w:rPr>
        <w:t>7</w:t>
      </w:r>
      <w:r w:rsidR="008B2687">
        <w:rPr>
          <w:rFonts w:ascii="Trebuchet MS" w:hAnsi="Trebuchet MS"/>
          <w:sz w:val="24"/>
          <w:szCs w:val="24"/>
        </w:rPr>
        <w:t>.</w:t>
      </w:r>
      <w:r w:rsidR="00215E57">
        <w:rPr>
          <w:rFonts w:ascii="Trebuchet MS" w:hAnsi="Trebuchet MS"/>
          <w:sz w:val="24"/>
          <w:szCs w:val="24"/>
        </w:rPr>
        <w:t>1</w:t>
      </w:r>
      <w:r w:rsidR="008B2687">
        <w:rPr>
          <w:rFonts w:ascii="Trebuchet MS" w:hAnsi="Trebuchet MS"/>
          <w:sz w:val="24"/>
          <w:szCs w:val="24"/>
        </w:rPr>
        <w:t>1</w:t>
      </w:r>
      <w:r w:rsidR="00976EE7">
        <w:rPr>
          <w:rFonts w:ascii="Trebuchet MS" w:hAnsi="Trebuchet MS"/>
          <w:sz w:val="24"/>
          <w:szCs w:val="24"/>
        </w:rPr>
        <w:t>.</w:t>
      </w:r>
      <w:r w:rsidR="00A14BF3" w:rsidRPr="00F84928">
        <w:rPr>
          <w:rFonts w:ascii="Trebuchet MS" w:hAnsi="Trebuchet MS"/>
          <w:sz w:val="24"/>
          <w:szCs w:val="24"/>
        </w:rPr>
        <w:t>20</w:t>
      </w:r>
      <w:r w:rsidRPr="00F84928">
        <w:rPr>
          <w:rFonts w:ascii="Trebuchet MS" w:hAnsi="Trebuchet MS"/>
          <w:sz w:val="24"/>
          <w:szCs w:val="24"/>
        </w:rPr>
        <w:t>1</w:t>
      </w:r>
      <w:r w:rsidR="00261D53">
        <w:rPr>
          <w:rFonts w:ascii="Trebuchet MS" w:hAnsi="Trebuchet MS"/>
          <w:sz w:val="24"/>
          <w:szCs w:val="24"/>
        </w:rPr>
        <w:t>3</w:t>
      </w:r>
      <w:r w:rsidR="006E3AD7" w:rsidRPr="00F84928">
        <w:rPr>
          <w:rFonts w:ascii="Trebuchet MS" w:hAnsi="Trebuchet MS"/>
          <w:sz w:val="24"/>
          <w:szCs w:val="24"/>
        </w:rPr>
        <w:t>-</w:t>
      </w:r>
    </w:p>
    <w:p w:rsidR="000E2CCE" w:rsidRDefault="000E2CCE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0E2CCE" w:rsidRPr="00F84928" w:rsidRDefault="000E2CCE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A14BF3" w:rsidRPr="00F84928" w:rsidRDefault="00A14BF3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:rsidR="00A14BF3" w:rsidRPr="004F3818" w:rsidRDefault="00A14BF3" w:rsidP="00434572">
      <w:pPr>
        <w:numPr>
          <w:ilvl w:val="0"/>
          <w:numId w:val="10"/>
        </w:numPr>
        <w:jc w:val="both"/>
        <w:rPr>
          <w:rFonts w:ascii="Trebuchet MS" w:hAnsi="Trebuchet MS" w:cs="Arial"/>
          <w:sz w:val="22"/>
          <w:szCs w:val="22"/>
        </w:rPr>
      </w:pPr>
      <w:r w:rsidRPr="004F3818">
        <w:rPr>
          <w:rFonts w:ascii="Trebuchet MS" w:hAnsi="Trebuchet MS" w:cs="Arial"/>
          <w:sz w:val="22"/>
          <w:szCs w:val="22"/>
        </w:rPr>
        <w:t>Legea nr. 315/2004 privind dezvoltarea regional</w:t>
      </w:r>
      <w:r w:rsidR="00F84928" w:rsidRPr="004F3818">
        <w:rPr>
          <w:rFonts w:ascii="Trebuchet MS" w:hAnsi="Trebuchet MS" w:cs="Arial"/>
          <w:sz w:val="22"/>
          <w:szCs w:val="22"/>
        </w:rPr>
        <w:t>ă</w:t>
      </w:r>
      <w:r w:rsidRPr="004F3818">
        <w:rPr>
          <w:rFonts w:ascii="Trebuchet MS" w:hAnsi="Trebuchet MS" w:cs="Arial"/>
          <w:sz w:val="22"/>
          <w:szCs w:val="22"/>
        </w:rPr>
        <w:t xml:space="preserve"> </w:t>
      </w:r>
      <w:r w:rsidR="00F84928" w:rsidRPr="004F3818">
        <w:rPr>
          <w:rFonts w:ascii="Trebuchet MS" w:hAnsi="Trebuchet MS" w:cs="Arial"/>
          <w:sz w:val="22"/>
          <w:szCs w:val="22"/>
        </w:rPr>
        <w:t>î</w:t>
      </w:r>
      <w:r w:rsidRPr="004F3818">
        <w:rPr>
          <w:rFonts w:ascii="Trebuchet MS" w:hAnsi="Trebuchet MS" w:cs="Arial"/>
          <w:sz w:val="22"/>
          <w:szCs w:val="22"/>
        </w:rPr>
        <w:t>n Rom</w:t>
      </w:r>
      <w:r w:rsidR="00F84928" w:rsidRPr="004F3818">
        <w:rPr>
          <w:rFonts w:ascii="Trebuchet MS" w:hAnsi="Trebuchet MS" w:cs="Arial"/>
          <w:sz w:val="22"/>
          <w:szCs w:val="22"/>
        </w:rPr>
        <w:t>â</w:t>
      </w:r>
      <w:r w:rsidRPr="004F3818">
        <w:rPr>
          <w:rFonts w:ascii="Trebuchet MS" w:hAnsi="Trebuchet MS" w:cs="Arial"/>
          <w:sz w:val="22"/>
          <w:szCs w:val="22"/>
        </w:rPr>
        <w:t>nia, Monitorul Oficial al Rom</w:t>
      </w:r>
      <w:r w:rsidR="00F84928" w:rsidRPr="004F3818">
        <w:rPr>
          <w:rFonts w:ascii="Trebuchet MS" w:hAnsi="Trebuchet MS" w:cs="Arial"/>
          <w:sz w:val="22"/>
          <w:szCs w:val="22"/>
        </w:rPr>
        <w:t>â</w:t>
      </w:r>
      <w:r w:rsidRPr="004F3818">
        <w:rPr>
          <w:rFonts w:ascii="Trebuchet MS" w:hAnsi="Trebuchet MS" w:cs="Arial"/>
          <w:sz w:val="22"/>
          <w:szCs w:val="22"/>
        </w:rPr>
        <w:t>niei, Partea I , nr. 577 din 29 iunie 2004</w:t>
      </w:r>
      <w:r w:rsidR="00BA6C23">
        <w:rPr>
          <w:rFonts w:ascii="Trebuchet MS" w:hAnsi="Trebuchet MS" w:cs="Arial"/>
          <w:sz w:val="22"/>
          <w:szCs w:val="22"/>
        </w:rPr>
        <w:t xml:space="preserve">- </w:t>
      </w:r>
      <w:hyperlink r:id="rId10" w:history="1">
        <w:r w:rsidR="00BA6C23" w:rsidRPr="002F1E48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>
        <w:rPr>
          <w:rFonts w:ascii="Trebuchet MS" w:hAnsi="Trebuchet MS" w:cs="Arial"/>
          <w:sz w:val="22"/>
          <w:szCs w:val="22"/>
        </w:rPr>
        <w:t xml:space="preserve"> </w:t>
      </w:r>
      <w:r w:rsidRPr="004F3818">
        <w:rPr>
          <w:rFonts w:ascii="Trebuchet MS" w:hAnsi="Trebuchet MS" w:cs="Arial"/>
          <w:sz w:val="22"/>
          <w:szCs w:val="22"/>
        </w:rPr>
        <w:t>;</w:t>
      </w:r>
    </w:p>
    <w:p w:rsidR="00A14BF3" w:rsidRPr="004F3818" w:rsidRDefault="00A14BF3" w:rsidP="00434572">
      <w:pPr>
        <w:numPr>
          <w:ilvl w:val="0"/>
          <w:numId w:val="10"/>
        </w:numPr>
        <w:jc w:val="both"/>
        <w:rPr>
          <w:rFonts w:ascii="Trebuchet MS" w:hAnsi="Trebuchet MS" w:cs="Arial"/>
          <w:sz w:val="22"/>
          <w:szCs w:val="22"/>
        </w:rPr>
      </w:pPr>
      <w:r w:rsidRPr="004F3818">
        <w:rPr>
          <w:rFonts w:ascii="Trebuchet MS" w:hAnsi="Trebuchet MS" w:cs="Arial"/>
          <w:sz w:val="22"/>
          <w:szCs w:val="22"/>
        </w:rPr>
        <w:t xml:space="preserve">Regulamentul de Organizare </w:t>
      </w:r>
      <w:r w:rsidR="00F84928" w:rsidRPr="004F3818">
        <w:rPr>
          <w:rFonts w:ascii="Trebuchet MS" w:hAnsi="Trebuchet MS" w:cs="Arial"/>
          <w:sz w:val="22"/>
          <w:szCs w:val="22"/>
        </w:rPr>
        <w:t>ș</w:t>
      </w:r>
      <w:r w:rsidRPr="004F3818">
        <w:rPr>
          <w:rFonts w:ascii="Trebuchet MS" w:hAnsi="Trebuchet MS" w:cs="Arial"/>
          <w:sz w:val="22"/>
          <w:szCs w:val="22"/>
        </w:rPr>
        <w:t>i Func</w:t>
      </w:r>
      <w:r w:rsidR="00F84928" w:rsidRPr="004F3818">
        <w:rPr>
          <w:rFonts w:ascii="Trebuchet MS" w:hAnsi="Trebuchet MS" w:cs="Arial"/>
          <w:sz w:val="22"/>
          <w:szCs w:val="22"/>
        </w:rPr>
        <w:t>ț</w:t>
      </w:r>
      <w:r w:rsidRPr="004F3818">
        <w:rPr>
          <w:rFonts w:ascii="Trebuchet MS" w:hAnsi="Trebuchet MS" w:cs="Arial"/>
          <w:sz w:val="22"/>
          <w:szCs w:val="22"/>
        </w:rPr>
        <w:t>ionare al Agen</w:t>
      </w:r>
      <w:r w:rsidR="00F84928" w:rsidRPr="004F3818">
        <w:rPr>
          <w:rFonts w:ascii="Trebuchet MS" w:hAnsi="Trebuchet MS" w:cs="Arial"/>
          <w:sz w:val="22"/>
          <w:szCs w:val="22"/>
        </w:rPr>
        <w:t>ț</w:t>
      </w:r>
      <w:r w:rsidRPr="004F3818">
        <w:rPr>
          <w:rFonts w:ascii="Trebuchet MS" w:hAnsi="Trebuchet MS" w:cs="Arial"/>
          <w:sz w:val="22"/>
          <w:szCs w:val="22"/>
        </w:rPr>
        <w:t>iei pentru Dezvoltare Regional</w:t>
      </w:r>
      <w:r w:rsidR="00F84928" w:rsidRPr="004F3818">
        <w:rPr>
          <w:rFonts w:ascii="Trebuchet MS" w:hAnsi="Trebuchet MS" w:cs="Arial"/>
          <w:sz w:val="22"/>
          <w:szCs w:val="22"/>
        </w:rPr>
        <w:t>ă</w:t>
      </w:r>
      <w:r w:rsidRPr="004F3818">
        <w:rPr>
          <w:rFonts w:ascii="Trebuchet MS" w:hAnsi="Trebuchet MS" w:cs="Arial"/>
          <w:sz w:val="22"/>
          <w:szCs w:val="22"/>
        </w:rPr>
        <w:t xml:space="preserve"> Sud Muntenia</w:t>
      </w:r>
      <w:r w:rsidR="00BA6C23">
        <w:rPr>
          <w:rFonts w:ascii="Trebuchet MS" w:hAnsi="Trebuchet MS" w:cs="Arial"/>
          <w:sz w:val="22"/>
          <w:szCs w:val="22"/>
        </w:rPr>
        <w:t xml:space="preserve">- </w:t>
      </w:r>
      <w:hyperlink r:id="rId11" w:history="1">
        <w:r w:rsidR="00BA6C23" w:rsidRPr="002F1E48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>
        <w:rPr>
          <w:rFonts w:ascii="Trebuchet MS" w:hAnsi="Trebuchet MS" w:cs="Arial"/>
          <w:sz w:val="22"/>
          <w:szCs w:val="22"/>
        </w:rPr>
        <w:t xml:space="preserve"> </w:t>
      </w:r>
      <w:r w:rsidR="009B4DFF" w:rsidRPr="004F3818">
        <w:rPr>
          <w:rFonts w:ascii="Trebuchet MS" w:hAnsi="Trebuchet MS" w:cs="Arial"/>
          <w:sz w:val="22"/>
          <w:szCs w:val="22"/>
        </w:rPr>
        <w:t>;</w:t>
      </w:r>
    </w:p>
    <w:p w:rsidR="00434572" w:rsidRPr="00434572" w:rsidRDefault="00A14BF3" w:rsidP="00434572">
      <w:pPr>
        <w:numPr>
          <w:ilvl w:val="0"/>
          <w:numId w:val="10"/>
        </w:numPr>
        <w:jc w:val="both"/>
        <w:rPr>
          <w:rFonts w:ascii="Trebuchet MS" w:hAnsi="Trebuchet MS" w:cs="Arial"/>
          <w:sz w:val="22"/>
          <w:szCs w:val="22"/>
        </w:rPr>
      </w:pPr>
      <w:r w:rsidRPr="00434572">
        <w:rPr>
          <w:rFonts w:ascii="Trebuchet MS" w:hAnsi="Trebuchet MS" w:cs="Arial"/>
          <w:sz w:val="22"/>
          <w:szCs w:val="22"/>
        </w:rPr>
        <w:t xml:space="preserve">Statutul </w:t>
      </w:r>
      <w:r w:rsidR="000E2CCE" w:rsidRPr="00434572">
        <w:rPr>
          <w:rFonts w:ascii="Trebuchet MS" w:hAnsi="Trebuchet MS" w:cs="Arial"/>
          <w:sz w:val="22"/>
          <w:szCs w:val="22"/>
        </w:rPr>
        <w:t>Agenției pentru Dezvoltare Regională Sud Muntenia</w:t>
      </w:r>
      <w:r w:rsidR="00BA6C23" w:rsidRPr="00434572">
        <w:rPr>
          <w:rFonts w:ascii="Trebuchet MS" w:hAnsi="Trebuchet MS" w:cs="Arial"/>
          <w:sz w:val="22"/>
          <w:szCs w:val="22"/>
        </w:rPr>
        <w:t xml:space="preserve">- </w:t>
      </w:r>
      <w:hyperlink r:id="rId12" w:history="1">
        <w:r w:rsidR="00BA6C23" w:rsidRPr="00434572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 w:rsidRPr="00434572">
        <w:rPr>
          <w:rFonts w:ascii="Trebuchet MS" w:hAnsi="Trebuchet MS" w:cs="Arial"/>
          <w:sz w:val="22"/>
          <w:szCs w:val="22"/>
        </w:rPr>
        <w:t xml:space="preserve"> </w:t>
      </w:r>
      <w:r w:rsidR="000E2CCE" w:rsidRPr="00434572">
        <w:rPr>
          <w:rFonts w:ascii="Trebuchet MS" w:hAnsi="Trebuchet MS" w:cs="Arial"/>
          <w:sz w:val="22"/>
          <w:szCs w:val="22"/>
        </w:rPr>
        <w:t>;</w:t>
      </w:r>
      <w:r w:rsidR="009B4DFF" w:rsidRPr="00434572">
        <w:rPr>
          <w:rFonts w:ascii="Trebuchet MS" w:hAnsi="Trebuchet MS" w:cs="Arial"/>
          <w:sz w:val="22"/>
          <w:szCs w:val="22"/>
        </w:rPr>
        <w:t xml:space="preserve"> </w:t>
      </w:r>
    </w:p>
    <w:p w:rsidR="00434572" w:rsidRPr="00434572" w:rsidRDefault="00434572" w:rsidP="00434572">
      <w:pPr>
        <w:pStyle w:val="ListParagraph"/>
        <w:numPr>
          <w:ilvl w:val="0"/>
          <w:numId w:val="10"/>
        </w:numPr>
        <w:jc w:val="both"/>
        <w:rPr>
          <w:rFonts w:ascii="Trebuchet MS" w:hAnsi="Trebuchet MS" w:cs="Arial"/>
          <w:sz w:val="22"/>
          <w:szCs w:val="22"/>
          <w:lang w:val="it-IT"/>
        </w:rPr>
      </w:pPr>
      <w:r w:rsidRPr="00434572">
        <w:rPr>
          <w:rFonts w:ascii="Trebuchet MS" w:hAnsi="Trebuchet MS" w:cs="Arial"/>
          <w:sz w:val="22"/>
          <w:szCs w:val="22"/>
          <w:lang w:val="it-IT"/>
        </w:rPr>
        <w:t xml:space="preserve">Legea contabilitatii nr.82/1991, republicata in Monitorul Oficial al Romaniei nr. 454/18.06.2008 actualizata. </w:t>
      </w:r>
    </w:p>
    <w:p w:rsidR="00434572" w:rsidRPr="00434572" w:rsidRDefault="00434572" w:rsidP="00434572">
      <w:pPr>
        <w:pStyle w:val="ListParagraph"/>
        <w:numPr>
          <w:ilvl w:val="0"/>
          <w:numId w:val="10"/>
        </w:numPr>
        <w:jc w:val="both"/>
        <w:rPr>
          <w:rFonts w:ascii="Trebuchet MS" w:hAnsi="Trebuchet MS" w:cs="Arial"/>
          <w:sz w:val="22"/>
          <w:szCs w:val="22"/>
          <w:lang w:val="it-IT"/>
        </w:rPr>
      </w:pPr>
      <w:r w:rsidRPr="00434572">
        <w:rPr>
          <w:rFonts w:ascii="Trebuchet MS" w:hAnsi="Trebuchet MS" w:cs="Arial"/>
          <w:sz w:val="22"/>
          <w:szCs w:val="22"/>
          <w:lang w:val="it-IT"/>
        </w:rPr>
        <w:t>5.  Reglementari contabile pentru persoane juridice fara scop patrimonial, aprobate prin Ordinul Ministrului finantelor publice nr.1.969/09.11.2007, publicat in Monitorul Oficial al Romaniei nr. 846/10.12.2007 si nr. 846 bis/10.12.2007</w:t>
      </w:r>
    </w:p>
    <w:p w:rsidR="00434572" w:rsidRPr="00434572" w:rsidRDefault="00434572" w:rsidP="00434572">
      <w:pPr>
        <w:pStyle w:val="ListParagraph"/>
        <w:numPr>
          <w:ilvl w:val="0"/>
          <w:numId w:val="10"/>
        </w:numPr>
        <w:jc w:val="both"/>
        <w:rPr>
          <w:rFonts w:ascii="Trebuchet MS" w:hAnsi="Trebuchet MS" w:cs="Arial"/>
          <w:sz w:val="22"/>
          <w:szCs w:val="22"/>
          <w:lang w:val="it-IT"/>
        </w:rPr>
      </w:pPr>
      <w:r w:rsidRPr="00434572">
        <w:rPr>
          <w:rFonts w:ascii="Trebuchet MS" w:hAnsi="Trebuchet MS" w:cs="Arial"/>
          <w:sz w:val="22"/>
          <w:szCs w:val="22"/>
          <w:lang w:val="it-IT"/>
        </w:rPr>
        <w:t>Ordonanta nr.26/30.01.2000, cu privire la asociatii si fundatii, actualizata.</w:t>
      </w:r>
    </w:p>
    <w:p w:rsidR="00434572" w:rsidRPr="00434572" w:rsidRDefault="00434572" w:rsidP="00434572">
      <w:pPr>
        <w:numPr>
          <w:ilvl w:val="0"/>
          <w:numId w:val="10"/>
        </w:numPr>
        <w:jc w:val="both"/>
        <w:rPr>
          <w:rFonts w:ascii="Trebuchet MS" w:hAnsi="Trebuchet MS" w:cs="Arial"/>
          <w:sz w:val="22"/>
          <w:szCs w:val="22"/>
          <w:lang w:val="it-IT"/>
        </w:rPr>
      </w:pPr>
      <w:r w:rsidRPr="00434572">
        <w:rPr>
          <w:rFonts w:ascii="Trebuchet MS" w:hAnsi="Trebuchet MS" w:cs="Arial"/>
          <w:sz w:val="22"/>
          <w:szCs w:val="22"/>
          <w:lang w:val="it-IT"/>
        </w:rPr>
        <w:t>Ordinul ministrului finantelor publice nr.2.861/09.10.2009 pentru aprobarea Normelor privind organizarea si efectuarea inventarierii elementelor de natura activelor, datoriilor si capitalurilor proprii, publicat in Monitorul Oficial al Romaniei nr. 704/20.10.2009.</w:t>
      </w:r>
    </w:p>
    <w:p w:rsidR="00434572" w:rsidRPr="00434572" w:rsidRDefault="00434572" w:rsidP="00434572">
      <w:pPr>
        <w:numPr>
          <w:ilvl w:val="0"/>
          <w:numId w:val="10"/>
        </w:numPr>
        <w:jc w:val="both"/>
        <w:rPr>
          <w:rFonts w:ascii="Trebuchet MS" w:hAnsi="Trebuchet MS" w:cs="Arial"/>
          <w:sz w:val="22"/>
          <w:szCs w:val="22"/>
          <w:lang w:val="it-IT"/>
        </w:rPr>
      </w:pPr>
      <w:r w:rsidRPr="00434572">
        <w:rPr>
          <w:rFonts w:ascii="Trebuchet MS" w:hAnsi="Trebuchet MS" w:cs="Arial"/>
          <w:sz w:val="22"/>
          <w:szCs w:val="22"/>
          <w:lang w:val="it-IT"/>
        </w:rPr>
        <w:t>Ordinul ministrului finantelor publice nr. 3.512/27.11.2008, privind documentele financiar-contabile, actualizat.</w:t>
      </w:r>
    </w:p>
    <w:p w:rsidR="00434572" w:rsidRPr="00434572" w:rsidRDefault="00434572" w:rsidP="00434572">
      <w:pPr>
        <w:numPr>
          <w:ilvl w:val="0"/>
          <w:numId w:val="10"/>
        </w:numPr>
        <w:jc w:val="both"/>
        <w:rPr>
          <w:rFonts w:ascii="Trebuchet MS" w:hAnsi="Trebuchet MS" w:cs="Arial"/>
          <w:sz w:val="22"/>
          <w:szCs w:val="22"/>
          <w:lang w:val="it-IT"/>
        </w:rPr>
      </w:pPr>
      <w:r w:rsidRPr="00434572">
        <w:rPr>
          <w:rFonts w:ascii="Trebuchet MS" w:hAnsi="Trebuchet MS" w:cs="Arial"/>
          <w:sz w:val="22"/>
          <w:szCs w:val="22"/>
          <w:lang w:val="it-IT"/>
        </w:rPr>
        <w:t>Decretul pentru aprobarea Regulamentului operatiunilor de casa, nr 209 din 05.07.1976.</w:t>
      </w:r>
    </w:p>
    <w:p w:rsidR="00434572" w:rsidRPr="00434572" w:rsidRDefault="00434572" w:rsidP="00434572">
      <w:pPr>
        <w:numPr>
          <w:ilvl w:val="0"/>
          <w:numId w:val="10"/>
        </w:numPr>
        <w:jc w:val="both"/>
        <w:rPr>
          <w:rFonts w:ascii="Trebuchet MS" w:hAnsi="Trebuchet MS" w:cs="Arial"/>
          <w:sz w:val="22"/>
          <w:szCs w:val="22"/>
          <w:lang w:val="it-IT"/>
        </w:rPr>
      </w:pPr>
      <w:r w:rsidRPr="00434572">
        <w:rPr>
          <w:rFonts w:ascii="Trebuchet MS" w:hAnsi="Trebuchet MS" w:cs="Arial"/>
          <w:sz w:val="22"/>
          <w:szCs w:val="22"/>
          <w:lang w:val="it-IT"/>
        </w:rPr>
        <w:t>Legea nr.15 din 24.03.1994 privind amortizarea capitalului imobilizat in active corporale si necorporale, republicata si actualizata.</w:t>
      </w:r>
    </w:p>
    <w:p w:rsidR="00434572" w:rsidRPr="00434572" w:rsidRDefault="00434572" w:rsidP="00434572">
      <w:pPr>
        <w:numPr>
          <w:ilvl w:val="0"/>
          <w:numId w:val="10"/>
        </w:numPr>
        <w:jc w:val="both"/>
        <w:rPr>
          <w:rFonts w:ascii="Trebuchet MS" w:hAnsi="Trebuchet MS" w:cs="Arial"/>
          <w:sz w:val="22"/>
          <w:szCs w:val="22"/>
          <w:lang w:val="it-IT"/>
        </w:rPr>
      </w:pPr>
      <w:r w:rsidRPr="00434572">
        <w:rPr>
          <w:rFonts w:ascii="Trebuchet MS" w:hAnsi="Trebuchet MS" w:cs="Arial"/>
          <w:sz w:val="22"/>
          <w:szCs w:val="22"/>
          <w:lang w:val="it-IT"/>
        </w:rPr>
        <w:t xml:space="preserve"> Hotararea nr.909 din 29.12.1997 pentru aprobarea Normelor metodologice de aplicare a Legii nr. 15/1994 privind amortizarea capitalului imobilizat in active corporale si necorporale, modificata si completata prin Ordonanta Guvernului nr. 54/1997, actualizata.</w:t>
      </w:r>
    </w:p>
    <w:p w:rsidR="00434572" w:rsidRPr="00434572" w:rsidRDefault="00434572" w:rsidP="00434572">
      <w:pPr>
        <w:numPr>
          <w:ilvl w:val="0"/>
          <w:numId w:val="10"/>
        </w:numPr>
        <w:jc w:val="both"/>
        <w:rPr>
          <w:rFonts w:ascii="Trebuchet MS" w:hAnsi="Trebuchet MS" w:cs="Arial"/>
          <w:sz w:val="22"/>
          <w:szCs w:val="22"/>
          <w:lang w:val="it-IT"/>
        </w:rPr>
      </w:pPr>
      <w:r w:rsidRPr="00434572">
        <w:rPr>
          <w:rFonts w:ascii="Trebuchet MS" w:hAnsi="Trebuchet MS" w:cs="Arial"/>
          <w:sz w:val="22"/>
          <w:szCs w:val="22"/>
          <w:lang w:val="it-IT"/>
        </w:rPr>
        <w:t>Ordinul 3055/29.10.2009 pentru aprobarea Reglementarilor contabile conforme cu directivele europene, actualizat.</w:t>
      </w:r>
    </w:p>
    <w:p w:rsidR="00434572" w:rsidRPr="00434572" w:rsidRDefault="00434572" w:rsidP="00434572">
      <w:pPr>
        <w:numPr>
          <w:ilvl w:val="0"/>
          <w:numId w:val="10"/>
        </w:numPr>
        <w:jc w:val="both"/>
        <w:rPr>
          <w:rFonts w:ascii="Trebuchet MS" w:hAnsi="Trebuchet MS" w:cs="Arial"/>
          <w:sz w:val="22"/>
          <w:szCs w:val="22"/>
          <w:lang w:val="it-IT"/>
        </w:rPr>
      </w:pPr>
      <w:r w:rsidRPr="00434572">
        <w:rPr>
          <w:rFonts w:ascii="Trebuchet MS" w:hAnsi="Trebuchet MS" w:cs="Arial"/>
          <w:sz w:val="22"/>
          <w:szCs w:val="22"/>
          <w:lang w:val="it-IT"/>
        </w:rPr>
        <w:t xml:space="preserve">Codul fiscal 2012:Titlul </w:t>
      </w:r>
      <w:r w:rsidRPr="00434572">
        <w:rPr>
          <w:rFonts w:ascii="Trebuchet MS" w:hAnsi="Trebuchet MS" w:cs="Arial"/>
          <w:color w:val="0D0D0D"/>
          <w:sz w:val="22"/>
          <w:szCs w:val="22"/>
        </w:rPr>
        <w:t>IX^2 Contributii sociale obligatorii(Cap.I)</w:t>
      </w:r>
    </w:p>
    <w:p w:rsidR="00434572" w:rsidRPr="00434572" w:rsidRDefault="00434572" w:rsidP="00434572">
      <w:pPr>
        <w:numPr>
          <w:ilvl w:val="0"/>
          <w:numId w:val="10"/>
        </w:numPr>
        <w:jc w:val="both"/>
        <w:rPr>
          <w:rFonts w:ascii="Trebuchet MS" w:hAnsi="Trebuchet MS" w:cs="Arial"/>
          <w:sz w:val="22"/>
          <w:szCs w:val="22"/>
          <w:lang w:val="it-IT"/>
        </w:rPr>
      </w:pPr>
      <w:r w:rsidRPr="00434572">
        <w:rPr>
          <w:rFonts w:ascii="Trebuchet MS" w:hAnsi="Trebuchet MS" w:cs="Arial"/>
          <w:sz w:val="22"/>
          <w:szCs w:val="22"/>
          <w:lang w:val="it-IT"/>
        </w:rPr>
        <w:t>Ordonanta de urgenta nr. 158/17.11.2005 privind concediile si indemnizatiile de asigurari sociale de sanatate, actualizata.</w:t>
      </w:r>
    </w:p>
    <w:p w:rsidR="00A14BF3" w:rsidRPr="00C9437E" w:rsidRDefault="00434572" w:rsidP="00203F11">
      <w:pPr>
        <w:numPr>
          <w:ilvl w:val="0"/>
          <w:numId w:val="10"/>
        </w:numPr>
        <w:jc w:val="both"/>
        <w:rPr>
          <w:rFonts w:ascii="Trebuchet MS" w:hAnsi="Trebuchet MS" w:cs="Arial"/>
          <w:sz w:val="22"/>
          <w:szCs w:val="22"/>
        </w:rPr>
      </w:pPr>
      <w:r w:rsidRPr="00434572">
        <w:rPr>
          <w:rFonts w:ascii="Trebuchet MS" w:hAnsi="Trebuchet MS" w:cs="Arial"/>
          <w:sz w:val="22"/>
          <w:szCs w:val="22"/>
          <w:lang w:val="it-IT"/>
        </w:rPr>
        <w:t>Ordinul nr.430/470/11.05.2010 pentru modificarea si completarea Normelor de aplicare a prevederilor Ordonantei de Urgenta  nr.158/2005 privind concediile si indemnizatiile de asigurari sociale de sanatate, aprobate prin Ordinul ministrului sanatatii si al presedintelui Casei Nationale de Asigurari de Sanatate nr.60/32/2006, publicat in Monitorul Oficial nr.312/12.05.2010.</w:t>
      </w:r>
    </w:p>
    <w:p w:rsidR="00C9437E" w:rsidRPr="00C9437E" w:rsidRDefault="00C9437E" w:rsidP="00C9437E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Trebuchet MS" w:hAnsi="Trebuchet MS" w:cs="Courier New"/>
          <w:color w:val="000000" w:themeColor="text1"/>
          <w:sz w:val="22"/>
          <w:szCs w:val="22"/>
          <w:lang w:val="en-US"/>
        </w:rPr>
      </w:pPr>
      <w:r w:rsidRPr="00C9437E">
        <w:rPr>
          <w:rFonts w:ascii="Trebuchet MS" w:hAnsi="Trebuchet MS" w:cs="Courier New"/>
          <w:bCs/>
          <w:color w:val="000000" w:themeColor="text1"/>
          <w:sz w:val="22"/>
          <w:szCs w:val="22"/>
          <w:lang w:val="en-US"/>
        </w:rPr>
        <w:t xml:space="preserve">ORDIN nr. 1.147 din 2 </w:t>
      </w:r>
      <w:proofErr w:type="spellStart"/>
      <w:r w:rsidRPr="00C9437E">
        <w:rPr>
          <w:rFonts w:ascii="Trebuchet MS" w:hAnsi="Trebuchet MS" w:cs="Courier New"/>
          <w:bCs/>
          <w:color w:val="000000" w:themeColor="text1"/>
          <w:sz w:val="22"/>
          <w:szCs w:val="22"/>
          <w:lang w:val="en-US"/>
        </w:rPr>
        <w:t>noiembrie</w:t>
      </w:r>
      <w:proofErr w:type="spellEnd"/>
      <w:r w:rsidRPr="00C9437E">
        <w:rPr>
          <w:rFonts w:ascii="Trebuchet MS" w:hAnsi="Trebuchet MS" w:cs="Courier New"/>
          <w:bCs/>
          <w:color w:val="000000" w:themeColor="text1"/>
          <w:sz w:val="22"/>
          <w:szCs w:val="22"/>
          <w:lang w:val="en-US"/>
        </w:rPr>
        <w:t xml:space="preserve"> 2007 (*</w:t>
      </w:r>
      <w:proofErr w:type="spellStart"/>
      <w:r w:rsidRPr="00C9437E">
        <w:rPr>
          <w:rFonts w:ascii="Trebuchet MS" w:hAnsi="Trebuchet MS" w:cs="Courier New"/>
          <w:bCs/>
          <w:color w:val="000000" w:themeColor="text1"/>
          <w:sz w:val="22"/>
          <w:szCs w:val="22"/>
          <w:lang w:val="en-US"/>
        </w:rPr>
        <w:t>actualizat</w:t>
      </w:r>
      <w:proofErr w:type="spellEnd"/>
      <w:r w:rsidRPr="00C9437E">
        <w:rPr>
          <w:rFonts w:ascii="Trebuchet MS" w:hAnsi="Trebuchet MS" w:cs="Courier New"/>
          <w:bCs/>
          <w:color w:val="000000" w:themeColor="text1"/>
          <w:sz w:val="22"/>
          <w:szCs w:val="22"/>
          <w:lang w:val="en-US"/>
        </w:rPr>
        <w:t>*)</w:t>
      </w:r>
    </w:p>
    <w:p w:rsidR="00C9437E" w:rsidRPr="00C9437E" w:rsidRDefault="00C9437E" w:rsidP="00C9437E">
      <w:pPr>
        <w:pStyle w:val="ListParagraph"/>
        <w:autoSpaceDE w:val="0"/>
        <w:autoSpaceDN w:val="0"/>
        <w:adjustRightInd w:val="0"/>
        <w:ind w:left="720"/>
        <w:rPr>
          <w:rFonts w:ascii="Trebuchet MS" w:hAnsi="Trebuchet MS" w:cs="Courier New"/>
          <w:color w:val="000000" w:themeColor="text1"/>
          <w:sz w:val="22"/>
          <w:szCs w:val="22"/>
          <w:lang w:val="en-US"/>
        </w:rPr>
      </w:pPr>
      <w:proofErr w:type="spellStart"/>
      <w:proofErr w:type="gram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pentru</w:t>
      </w:r>
      <w:proofErr w:type="spellEnd"/>
      <w:proofErr w:type="gram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aprobarea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categoriilor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cheltuieli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eligibile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în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cadrul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axei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prioritare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"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Asistenţă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tehnică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" din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cadrul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Programului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operaţional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regional 2007-2013</w:t>
      </w:r>
    </w:p>
    <w:p w:rsidR="00C9437E" w:rsidRPr="00C9437E" w:rsidRDefault="00C9437E" w:rsidP="00C9437E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ascii="Trebuchet MS" w:hAnsi="Trebuchet MS" w:cs="Courier New"/>
          <w:color w:val="000000" w:themeColor="text1"/>
          <w:sz w:val="22"/>
          <w:szCs w:val="22"/>
          <w:lang w:val="en-US"/>
        </w:rPr>
      </w:pPr>
      <w:r w:rsidRPr="00C9437E">
        <w:rPr>
          <w:rFonts w:ascii="Trebuchet MS" w:hAnsi="Trebuchet MS" w:cs="Courier New"/>
          <w:bCs/>
          <w:color w:val="000000" w:themeColor="text1"/>
          <w:sz w:val="22"/>
          <w:szCs w:val="22"/>
          <w:lang w:val="en-US"/>
        </w:rPr>
        <w:t xml:space="preserve">ORDIN nr. 2.116 din 19 </w:t>
      </w:r>
      <w:proofErr w:type="spellStart"/>
      <w:r w:rsidRPr="00C9437E">
        <w:rPr>
          <w:rFonts w:ascii="Trebuchet MS" w:hAnsi="Trebuchet MS" w:cs="Courier New"/>
          <w:bCs/>
          <w:color w:val="000000" w:themeColor="text1"/>
          <w:sz w:val="22"/>
          <w:szCs w:val="22"/>
          <w:lang w:val="en-US"/>
        </w:rPr>
        <w:t>noiembrie</w:t>
      </w:r>
      <w:proofErr w:type="spellEnd"/>
      <w:r w:rsidRPr="00C9437E">
        <w:rPr>
          <w:rFonts w:ascii="Trebuchet MS" w:hAnsi="Trebuchet MS" w:cs="Courier New"/>
          <w:bCs/>
          <w:color w:val="000000" w:themeColor="text1"/>
          <w:sz w:val="22"/>
          <w:szCs w:val="22"/>
          <w:lang w:val="en-US"/>
        </w:rPr>
        <w:t xml:space="preserve"> 2007 (*</w:t>
      </w:r>
      <w:proofErr w:type="spellStart"/>
      <w:r w:rsidRPr="00C9437E">
        <w:rPr>
          <w:rFonts w:ascii="Trebuchet MS" w:hAnsi="Trebuchet MS" w:cs="Courier New"/>
          <w:bCs/>
          <w:color w:val="000000" w:themeColor="text1"/>
          <w:sz w:val="22"/>
          <w:szCs w:val="22"/>
          <w:lang w:val="en-US"/>
        </w:rPr>
        <w:t>republicat</w:t>
      </w:r>
      <w:proofErr w:type="spellEnd"/>
      <w:r w:rsidRPr="00C9437E">
        <w:rPr>
          <w:rFonts w:ascii="Trebuchet MS" w:hAnsi="Trebuchet MS" w:cs="Courier New"/>
          <w:bCs/>
          <w:color w:val="000000" w:themeColor="text1"/>
          <w:sz w:val="22"/>
          <w:szCs w:val="22"/>
          <w:lang w:val="en-US"/>
        </w:rPr>
        <w:t>*)</w:t>
      </w:r>
    </w:p>
    <w:p w:rsidR="00C9437E" w:rsidRPr="00C9437E" w:rsidRDefault="00C9437E" w:rsidP="00C9437E">
      <w:pPr>
        <w:autoSpaceDE w:val="0"/>
        <w:autoSpaceDN w:val="0"/>
        <w:adjustRightInd w:val="0"/>
        <w:ind w:left="720"/>
        <w:rPr>
          <w:rFonts w:ascii="Trebuchet MS" w:hAnsi="Trebuchet MS" w:cs="Courier New"/>
          <w:color w:val="000000" w:themeColor="text1"/>
          <w:sz w:val="22"/>
          <w:szCs w:val="22"/>
          <w:lang w:val="en-US"/>
        </w:rPr>
      </w:pPr>
      <w:proofErr w:type="spellStart"/>
      <w:proofErr w:type="gram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privind</w:t>
      </w:r>
      <w:proofErr w:type="spellEnd"/>
      <w:proofErr w:type="gram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aprobarea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cheltuielilor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eligibile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pentru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Programul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    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operaţional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Asistenţă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tehnică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*)</w:t>
      </w:r>
    </w:p>
    <w:p w:rsidR="00C9437E" w:rsidRPr="00C9437E" w:rsidRDefault="00C9437E" w:rsidP="00C9437E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ascii="Trebuchet MS" w:hAnsi="Trebuchet MS" w:cs="Courier New"/>
          <w:color w:val="000000" w:themeColor="text1"/>
          <w:sz w:val="22"/>
          <w:szCs w:val="22"/>
          <w:lang w:val="en-US"/>
        </w:rPr>
      </w:pPr>
      <w:r w:rsidRPr="00C9437E">
        <w:rPr>
          <w:rFonts w:ascii="Trebuchet MS" w:hAnsi="Trebuchet MS" w:cs="Courier New"/>
          <w:bCs/>
          <w:color w:val="000000" w:themeColor="text1"/>
          <w:sz w:val="22"/>
          <w:szCs w:val="22"/>
          <w:lang w:val="en-US"/>
        </w:rPr>
        <w:t xml:space="preserve">ORDIN nr. 2.507 din 31 </w:t>
      </w:r>
      <w:proofErr w:type="spellStart"/>
      <w:r w:rsidRPr="00C9437E">
        <w:rPr>
          <w:rFonts w:ascii="Trebuchet MS" w:hAnsi="Trebuchet MS" w:cs="Courier New"/>
          <w:bCs/>
          <w:color w:val="000000" w:themeColor="text1"/>
          <w:sz w:val="22"/>
          <w:szCs w:val="22"/>
          <w:lang w:val="en-US"/>
        </w:rPr>
        <w:t>decembrie</w:t>
      </w:r>
      <w:proofErr w:type="spellEnd"/>
      <w:r w:rsidRPr="00C9437E">
        <w:rPr>
          <w:rFonts w:ascii="Trebuchet MS" w:hAnsi="Trebuchet MS" w:cs="Courier New"/>
          <w:bCs/>
          <w:color w:val="000000" w:themeColor="text1"/>
          <w:sz w:val="22"/>
          <w:szCs w:val="22"/>
          <w:lang w:val="en-US"/>
        </w:rPr>
        <w:t xml:space="preserve"> 2007 (*</w:t>
      </w:r>
      <w:proofErr w:type="spellStart"/>
      <w:r w:rsidRPr="00C9437E">
        <w:rPr>
          <w:rFonts w:ascii="Trebuchet MS" w:hAnsi="Trebuchet MS" w:cs="Courier New"/>
          <w:bCs/>
          <w:color w:val="000000" w:themeColor="text1"/>
          <w:sz w:val="22"/>
          <w:szCs w:val="22"/>
          <w:lang w:val="en-US"/>
        </w:rPr>
        <w:t>actualizat</w:t>
      </w:r>
      <w:proofErr w:type="spellEnd"/>
      <w:r w:rsidRPr="00C9437E">
        <w:rPr>
          <w:rFonts w:ascii="Trebuchet MS" w:hAnsi="Trebuchet MS" w:cs="Courier New"/>
          <w:bCs/>
          <w:color w:val="000000" w:themeColor="text1"/>
          <w:sz w:val="22"/>
          <w:szCs w:val="22"/>
          <w:lang w:val="en-US"/>
        </w:rPr>
        <w:t>*)</w:t>
      </w:r>
    </w:p>
    <w:p w:rsidR="00C9437E" w:rsidRPr="00C9437E" w:rsidRDefault="00C9437E" w:rsidP="00C9437E">
      <w:pPr>
        <w:autoSpaceDE w:val="0"/>
        <w:autoSpaceDN w:val="0"/>
        <w:adjustRightInd w:val="0"/>
        <w:ind w:left="720"/>
        <w:rPr>
          <w:rFonts w:ascii="Trebuchet MS" w:hAnsi="Trebuchet MS" w:cs="Courier New"/>
          <w:sz w:val="22"/>
          <w:szCs w:val="22"/>
          <w:lang w:val="en-US"/>
        </w:rPr>
      </w:pPr>
      <w:proofErr w:type="spellStart"/>
      <w:proofErr w:type="gram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pentru</w:t>
      </w:r>
      <w:proofErr w:type="spellEnd"/>
      <w:proofErr w:type="gram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aprobarea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cheltuielilor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eligibile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în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cadrul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axei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 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prioritare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5 "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Asistenţă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Tehnică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" din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cadrul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Programului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operaţional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sectorial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"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Creşterea</w:t>
      </w:r>
      <w:proofErr w:type="spellEnd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color w:val="000000" w:themeColor="text1"/>
          <w:sz w:val="22"/>
          <w:szCs w:val="22"/>
          <w:lang w:val="en-US"/>
        </w:rPr>
        <w:t>competitivităţii</w:t>
      </w:r>
      <w:proofErr w:type="spellEnd"/>
      <w:r w:rsidRPr="00C9437E">
        <w:rPr>
          <w:rFonts w:ascii="Trebuchet MS" w:hAnsi="Trebuchet MS" w:cs="Courier New"/>
          <w:sz w:val="22"/>
          <w:szCs w:val="22"/>
          <w:lang w:val="en-US"/>
        </w:rPr>
        <w:t xml:space="preserve"> </w:t>
      </w:r>
      <w:proofErr w:type="spellStart"/>
      <w:r w:rsidRPr="00C9437E">
        <w:rPr>
          <w:rFonts w:ascii="Trebuchet MS" w:hAnsi="Trebuchet MS" w:cs="Courier New"/>
          <w:sz w:val="22"/>
          <w:szCs w:val="22"/>
          <w:lang w:val="en-US"/>
        </w:rPr>
        <w:t>economice</w:t>
      </w:r>
      <w:proofErr w:type="spellEnd"/>
      <w:r w:rsidRPr="00C9437E">
        <w:rPr>
          <w:rFonts w:ascii="Trebuchet MS" w:hAnsi="Trebuchet MS" w:cs="Courier New"/>
          <w:sz w:val="22"/>
          <w:szCs w:val="22"/>
          <w:lang w:val="en-US"/>
        </w:rPr>
        <w:t>" (POS CCE) 2007-2013</w:t>
      </w:r>
    </w:p>
    <w:p w:rsidR="00C9437E" w:rsidRPr="00C9437E" w:rsidRDefault="00C9437E" w:rsidP="00C9437E">
      <w:pPr>
        <w:ind w:left="720"/>
        <w:jc w:val="both"/>
        <w:rPr>
          <w:rFonts w:ascii="Trebuchet MS" w:hAnsi="Trebuchet MS" w:cs="Arial"/>
          <w:sz w:val="22"/>
          <w:szCs w:val="22"/>
        </w:rPr>
      </w:pPr>
    </w:p>
    <w:sectPr w:rsidR="00C9437E" w:rsidRPr="00C9437E" w:rsidSect="00D7683D">
      <w:footerReference w:type="even" r:id="rId13"/>
      <w:footerReference w:type="default" r:id="rId14"/>
      <w:pgSz w:w="11906" w:h="16838" w:code="9"/>
      <w:pgMar w:top="709" w:right="849" w:bottom="709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8F2" w:rsidRDefault="002D08F2">
      <w:r>
        <w:separator/>
      </w:r>
    </w:p>
  </w:endnote>
  <w:endnote w:type="continuationSeparator" w:id="0">
    <w:p w:rsidR="002D08F2" w:rsidRDefault="002D08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F3" w:rsidRDefault="006F5F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4BF3" w:rsidRDefault="00A14BF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AD7" w:rsidRDefault="006F5F02">
    <w:pPr>
      <w:pStyle w:val="Footer"/>
      <w:jc w:val="center"/>
    </w:pPr>
    <w:fldSimple w:instr=" PAGE   \* MERGEFORMAT ">
      <w:r w:rsidR="00C9437E">
        <w:rPr>
          <w:noProof/>
        </w:rPr>
        <w:t>1</w:t>
      </w:r>
    </w:fldSimple>
  </w:p>
  <w:p w:rsidR="00A14BF3" w:rsidRDefault="00A14B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8F2" w:rsidRDefault="002D08F2">
      <w:r>
        <w:separator/>
      </w:r>
    </w:p>
  </w:footnote>
  <w:footnote w:type="continuationSeparator" w:id="0">
    <w:p w:rsidR="002D08F2" w:rsidRDefault="002D08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1EC4"/>
    <w:multiLevelType w:val="hybridMultilevel"/>
    <w:tmpl w:val="F662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B7B99"/>
    <w:multiLevelType w:val="hybridMultilevel"/>
    <w:tmpl w:val="F42E09E8"/>
    <w:lvl w:ilvl="0" w:tplc="040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304743"/>
    <w:multiLevelType w:val="hybridMultilevel"/>
    <w:tmpl w:val="25827606"/>
    <w:lvl w:ilvl="0" w:tplc="040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4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B03DA8"/>
    <w:multiLevelType w:val="hybridMultilevel"/>
    <w:tmpl w:val="4B94DA6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BD5E04"/>
    <w:multiLevelType w:val="hybridMultilevel"/>
    <w:tmpl w:val="A7CE2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7C54809"/>
    <w:multiLevelType w:val="hybridMultilevel"/>
    <w:tmpl w:val="F1B429DE"/>
    <w:lvl w:ilvl="0" w:tplc="0418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B16AF3"/>
    <w:multiLevelType w:val="hybridMultilevel"/>
    <w:tmpl w:val="5EF8EBC2"/>
    <w:lvl w:ilvl="0" w:tplc="040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3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3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11"/>
  </w:num>
  <w:num w:numId="10">
    <w:abstractNumId w:val="0"/>
  </w:num>
  <w:num w:numId="11">
    <w:abstractNumId w:val="3"/>
  </w:num>
  <w:num w:numId="12">
    <w:abstractNumId w:val="12"/>
  </w:num>
  <w:num w:numId="13">
    <w:abstractNumId w:val="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896"/>
    <w:rsid w:val="000425A0"/>
    <w:rsid w:val="000552D0"/>
    <w:rsid w:val="000C6AE2"/>
    <w:rsid w:val="000E2CCE"/>
    <w:rsid w:val="000F484A"/>
    <w:rsid w:val="00174A09"/>
    <w:rsid w:val="0019316A"/>
    <w:rsid w:val="001B1B1F"/>
    <w:rsid w:val="001E131A"/>
    <w:rsid w:val="00203F11"/>
    <w:rsid w:val="00215E57"/>
    <w:rsid w:val="00261D53"/>
    <w:rsid w:val="002967B1"/>
    <w:rsid w:val="002B2C62"/>
    <w:rsid w:val="002B2E86"/>
    <w:rsid w:val="002C182A"/>
    <w:rsid w:val="002D08F2"/>
    <w:rsid w:val="0030524B"/>
    <w:rsid w:val="003322B8"/>
    <w:rsid w:val="00346CA1"/>
    <w:rsid w:val="003708EF"/>
    <w:rsid w:val="00396A7B"/>
    <w:rsid w:val="003C7F92"/>
    <w:rsid w:val="003D1247"/>
    <w:rsid w:val="003E205A"/>
    <w:rsid w:val="00424663"/>
    <w:rsid w:val="00434572"/>
    <w:rsid w:val="0043745A"/>
    <w:rsid w:val="00450F6D"/>
    <w:rsid w:val="00462967"/>
    <w:rsid w:val="004730E5"/>
    <w:rsid w:val="004A3AB4"/>
    <w:rsid w:val="004C1C4C"/>
    <w:rsid w:val="004F3818"/>
    <w:rsid w:val="00580294"/>
    <w:rsid w:val="00595908"/>
    <w:rsid w:val="005D63C8"/>
    <w:rsid w:val="005F5968"/>
    <w:rsid w:val="0060465C"/>
    <w:rsid w:val="006205A0"/>
    <w:rsid w:val="00696561"/>
    <w:rsid w:val="00697C26"/>
    <w:rsid w:val="006B4A42"/>
    <w:rsid w:val="006C5B14"/>
    <w:rsid w:val="006D16C7"/>
    <w:rsid w:val="006D6139"/>
    <w:rsid w:val="006E3AD7"/>
    <w:rsid w:val="006E611E"/>
    <w:rsid w:val="006F5F02"/>
    <w:rsid w:val="00707F29"/>
    <w:rsid w:val="0075753F"/>
    <w:rsid w:val="007814EC"/>
    <w:rsid w:val="007D0E9A"/>
    <w:rsid w:val="007E1DB5"/>
    <w:rsid w:val="00810158"/>
    <w:rsid w:val="008B2687"/>
    <w:rsid w:val="008C788E"/>
    <w:rsid w:val="008D2896"/>
    <w:rsid w:val="00924C95"/>
    <w:rsid w:val="0094371B"/>
    <w:rsid w:val="00964103"/>
    <w:rsid w:val="00976EE7"/>
    <w:rsid w:val="009918FD"/>
    <w:rsid w:val="009B4DFF"/>
    <w:rsid w:val="009D0288"/>
    <w:rsid w:val="00A0010E"/>
    <w:rsid w:val="00A00EDD"/>
    <w:rsid w:val="00A0219D"/>
    <w:rsid w:val="00A14BF3"/>
    <w:rsid w:val="00A36A41"/>
    <w:rsid w:val="00A5368D"/>
    <w:rsid w:val="00A61B05"/>
    <w:rsid w:val="00A72F0D"/>
    <w:rsid w:val="00A74D3B"/>
    <w:rsid w:val="00AC72CB"/>
    <w:rsid w:val="00AF7A11"/>
    <w:rsid w:val="00B001D1"/>
    <w:rsid w:val="00B51941"/>
    <w:rsid w:val="00B64B64"/>
    <w:rsid w:val="00B84D2F"/>
    <w:rsid w:val="00BA6C23"/>
    <w:rsid w:val="00BC3479"/>
    <w:rsid w:val="00C368F6"/>
    <w:rsid w:val="00C5365D"/>
    <w:rsid w:val="00C637FC"/>
    <w:rsid w:val="00C925F4"/>
    <w:rsid w:val="00C9437E"/>
    <w:rsid w:val="00CC5ED9"/>
    <w:rsid w:val="00CF38DA"/>
    <w:rsid w:val="00D044F8"/>
    <w:rsid w:val="00D250C7"/>
    <w:rsid w:val="00D5021E"/>
    <w:rsid w:val="00D52115"/>
    <w:rsid w:val="00D7683D"/>
    <w:rsid w:val="00D86968"/>
    <w:rsid w:val="00D87A90"/>
    <w:rsid w:val="00DE2B71"/>
    <w:rsid w:val="00DE44AD"/>
    <w:rsid w:val="00E0161E"/>
    <w:rsid w:val="00E25351"/>
    <w:rsid w:val="00E55ED1"/>
    <w:rsid w:val="00E56400"/>
    <w:rsid w:val="00E663FF"/>
    <w:rsid w:val="00E74C14"/>
    <w:rsid w:val="00EB548E"/>
    <w:rsid w:val="00EC590A"/>
    <w:rsid w:val="00ED2870"/>
    <w:rsid w:val="00EF3A51"/>
    <w:rsid w:val="00EF58E4"/>
    <w:rsid w:val="00EF78F9"/>
    <w:rsid w:val="00F07EFE"/>
    <w:rsid w:val="00F51901"/>
    <w:rsid w:val="00F71D2D"/>
    <w:rsid w:val="00F84928"/>
    <w:rsid w:val="00FA59C1"/>
    <w:rsid w:val="00FB500A"/>
    <w:rsid w:val="00FD2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65D"/>
    <w:rPr>
      <w:rFonts w:ascii="Futura Bk BT" w:hAnsi="Futura Bk BT"/>
      <w:sz w:val="24"/>
      <w:szCs w:val="24"/>
    </w:rPr>
  </w:style>
  <w:style w:type="paragraph" w:styleId="Heading1">
    <w:name w:val="heading 1"/>
    <w:basedOn w:val="Normal"/>
    <w:next w:val="Normal"/>
    <w:qFormat/>
    <w:rsid w:val="00C5365D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C5365D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C5365D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C5365D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C5365D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C5365D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C5365D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C5365D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C5365D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5365D"/>
    <w:pPr>
      <w:jc w:val="center"/>
    </w:pPr>
    <w:rPr>
      <w:b/>
    </w:rPr>
  </w:style>
  <w:style w:type="paragraph" w:styleId="BodyText">
    <w:name w:val="Body Text"/>
    <w:basedOn w:val="Normal"/>
    <w:rsid w:val="00C5365D"/>
    <w:pPr>
      <w:jc w:val="both"/>
    </w:pPr>
  </w:style>
  <w:style w:type="paragraph" w:styleId="Header">
    <w:name w:val="header"/>
    <w:basedOn w:val="Normal"/>
    <w:link w:val="HeaderChar"/>
    <w:rsid w:val="00C5365D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C5365D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C5365D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C5365D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C5365D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C5365D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C5365D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C5365D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C5365D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C5365D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C5365D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C5365D"/>
    <w:pPr>
      <w:ind w:left="1600"/>
    </w:pPr>
    <w:rPr>
      <w:szCs w:val="21"/>
    </w:rPr>
  </w:style>
  <w:style w:type="character" w:styleId="Hyperlink">
    <w:name w:val="Hyperlink"/>
    <w:basedOn w:val="DefaultParagraphFont"/>
    <w:rsid w:val="00C5365D"/>
    <w:rPr>
      <w:color w:val="0000FF"/>
      <w:u w:val="single"/>
    </w:rPr>
  </w:style>
  <w:style w:type="paragraph" w:styleId="FootnoteText">
    <w:name w:val="footnote text"/>
    <w:basedOn w:val="Normal"/>
    <w:semiHidden/>
    <w:rsid w:val="00C5365D"/>
  </w:style>
  <w:style w:type="character" w:styleId="FootnoteReference">
    <w:name w:val="footnote reference"/>
    <w:basedOn w:val="DefaultParagraphFont"/>
    <w:semiHidden/>
    <w:rsid w:val="00C5365D"/>
    <w:rPr>
      <w:vertAlign w:val="superscript"/>
    </w:rPr>
  </w:style>
  <w:style w:type="paragraph" w:styleId="BodyText3">
    <w:name w:val="Body Text 3"/>
    <w:basedOn w:val="Normal"/>
    <w:rsid w:val="00C5365D"/>
    <w:pPr>
      <w:jc w:val="center"/>
    </w:pPr>
    <w:rPr>
      <w:rFonts w:ascii="Arial" w:hAnsi="Arial" w:cs="Arial"/>
      <w:b/>
      <w:emboss/>
      <w:sz w:val="52"/>
    </w:rPr>
  </w:style>
  <w:style w:type="paragraph" w:styleId="BodyTextIndent">
    <w:name w:val="Body Text Indent"/>
    <w:basedOn w:val="Normal"/>
    <w:rsid w:val="00C5365D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C5365D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C5365D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C5365D"/>
  </w:style>
  <w:style w:type="paragraph" w:styleId="BodyTextIndent2">
    <w:name w:val="Body Text Indent 2"/>
    <w:basedOn w:val="Normal"/>
    <w:rsid w:val="00C5365D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customStyle="1" w:styleId="Default">
    <w:name w:val="Default"/>
    <w:rsid w:val="002B2E8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adrmuntenia.ro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3DD2B-D428-44C4-B6E8-E519920EC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106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3303</CharactersWithSpaces>
  <SharedDoc>false</SharedDoc>
  <HLinks>
    <vt:vector size="6" baseType="variant"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Victorina Dragu</cp:lastModifiedBy>
  <cp:revision>15</cp:revision>
  <cp:lastPrinted>2006-08-09T10:54:00Z</cp:lastPrinted>
  <dcterms:created xsi:type="dcterms:W3CDTF">2013-03-05T21:31:00Z</dcterms:created>
  <dcterms:modified xsi:type="dcterms:W3CDTF">2013-11-18T07:51:00Z</dcterms:modified>
</cp:coreProperties>
</file>